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3DF60" w14:textId="5B5A718E" w:rsidR="00681D80" w:rsidRDefault="0074182E" w:rsidP="0074182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F20BC" w14:textId="77777777" w:rsidR="0074182E" w:rsidRDefault="0074182E" w:rsidP="0074182E">
      <w:pPr>
        <w:jc w:val="center"/>
      </w:pPr>
    </w:p>
    <w:p w14:paraId="5AA9FB4D" w14:textId="77777777" w:rsidR="00A11A36" w:rsidRDefault="00A11A36" w:rsidP="00A11A36">
      <w:pPr>
        <w:jc w:val="center"/>
        <w:rPr>
          <w:b/>
          <w:color w:val="4B4644" w:themeColor="text2"/>
          <w:sz w:val="26"/>
          <w:szCs w:val="26"/>
        </w:rPr>
      </w:pPr>
      <w:r w:rsidRPr="00FE18E4">
        <w:rPr>
          <w:b/>
          <w:color w:val="4B4644" w:themeColor="text2"/>
          <w:sz w:val="26"/>
          <w:szCs w:val="26"/>
        </w:rPr>
        <w:t>A</w:t>
      </w:r>
      <w:r>
        <w:rPr>
          <w:b/>
          <w:color w:val="4B4644" w:themeColor="text2"/>
          <w:sz w:val="26"/>
          <w:szCs w:val="26"/>
        </w:rPr>
        <w:t>ppel A projet</w:t>
      </w:r>
      <w:r w:rsidRPr="00FE18E4">
        <w:rPr>
          <w:b/>
          <w:color w:val="4B4644" w:themeColor="text2"/>
          <w:sz w:val="26"/>
          <w:szCs w:val="26"/>
        </w:rPr>
        <w:t xml:space="preserve"> </w:t>
      </w:r>
      <w:r w:rsidRPr="005F6C95">
        <w:rPr>
          <w:b/>
          <w:i/>
          <w:color w:val="4B4644" w:themeColor="text2"/>
          <w:sz w:val="26"/>
          <w:szCs w:val="26"/>
        </w:rPr>
        <w:t>pour «</w:t>
      </w:r>
      <w:r>
        <w:rPr>
          <w:b/>
          <w:i/>
          <w:color w:val="4B4644" w:themeColor="text2"/>
          <w:sz w:val="26"/>
          <w:szCs w:val="26"/>
        </w:rPr>
        <w:t xml:space="preserve"> </w:t>
      </w:r>
      <w:r w:rsidRPr="00FE18E4">
        <w:rPr>
          <w:b/>
          <w:i/>
          <w:color w:val="4B4644" w:themeColor="text2"/>
          <w:sz w:val="26"/>
          <w:szCs w:val="26"/>
        </w:rPr>
        <w:t>L’Aménagement et l’Exploitation commerciale d’un point de restauration, située au niveau 2 de la Nouvelle Aérogare Ouest de l’Aéroport de la Réunion Roland Garros</w:t>
      </w:r>
      <w:r w:rsidRPr="00FE18E4">
        <w:rPr>
          <w:b/>
          <w:color w:val="4B4644" w:themeColor="text2"/>
          <w:sz w:val="26"/>
          <w:szCs w:val="26"/>
        </w:rPr>
        <w:t> »</w:t>
      </w:r>
    </w:p>
    <w:p w14:paraId="5272D771" w14:textId="77777777" w:rsidR="00116A80" w:rsidRPr="00FE18E4" w:rsidRDefault="00116A80" w:rsidP="00A11A36">
      <w:pPr>
        <w:jc w:val="center"/>
        <w:rPr>
          <w:b/>
          <w:caps/>
          <w:noProof/>
          <w:color w:val="4B4644" w:themeColor="text2"/>
          <w:sz w:val="26"/>
          <w:szCs w:val="26"/>
        </w:rPr>
      </w:pPr>
    </w:p>
    <w:p w14:paraId="62273641" w14:textId="610FC106" w:rsidR="00D470FF" w:rsidRDefault="00116A80" w:rsidP="0074182E">
      <w:pPr>
        <w:jc w:val="center"/>
      </w:pPr>
      <w:r>
        <w:t xml:space="preserve">Le rapport d’activité est disponible ici : </w:t>
      </w:r>
    </w:p>
    <w:p w14:paraId="1C64DF8B" w14:textId="77777777" w:rsidR="00116A80" w:rsidRPr="005F6C95" w:rsidRDefault="00116A80" w:rsidP="00116A80">
      <w:pPr>
        <w:pStyle w:val="Paragraphedeliste"/>
        <w:suppressAutoHyphens/>
        <w:spacing w:after="0" w:line="240" w:lineRule="auto"/>
        <w:contextualSpacing w:val="0"/>
        <w:rPr>
          <w:szCs w:val="22"/>
          <w:u w:val="single"/>
        </w:rPr>
      </w:pPr>
      <w:hyperlink r:id="rId6" w:history="1">
        <w:r w:rsidRPr="008C58EE">
          <w:rPr>
            <w:rStyle w:val="Lienhypertexte"/>
            <w:rFonts w:asciiTheme="minorHAnsi" w:hAnsiTheme="minorHAnsi" w:cstheme="minorHAnsi"/>
            <w:szCs w:val="22"/>
          </w:rPr>
          <w:t>https://www.reunion.aeroport.fr/espace-presse/publications/rapport-dactivite-2022</w:t>
        </w:r>
      </w:hyperlink>
    </w:p>
    <w:p w14:paraId="365AF91B" w14:textId="77777777" w:rsidR="00A11A36" w:rsidRPr="00A266C3" w:rsidRDefault="00A11A36" w:rsidP="0074182E">
      <w:pPr>
        <w:jc w:val="center"/>
      </w:pPr>
    </w:p>
    <w:sectPr w:rsidR="00A11A36" w:rsidRPr="00A266C3" w:rsidSect="00127FCD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9" type="#_x0000_t75" style="width:118.5pt;height:117pt" o:bullet="t">
        <v:imagedata r:id="rId1" o:title="Rond bleu Fleche Bleue"/>
      </v:shape>
    </w:pict>
  </w:numPicBullet>
  <w:numPicBullet w:numPicBulletId="1">
    <w:pict>
      <v:shape id="_x0000_i1220" type="#_x0000_t75" style="width:310.5pt;height:276pt" o:bullet="t">
        <v:imagedata r:id="rId2" o:title="Goutte Bleu Gris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ascii="Symbol" w:hAnsi="Symbol" w:hint="default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ascii="Wingdings" w:hAnsi="Wingdings" w:hint="default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B25A3"/>
    <w:multiLevelType w:val="hybridMultilevel"/>
    <w:tmpl w:val="5CBE4240"/>
    <w:lvl w:ilvl="0" w:tplc="1F96045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ascii="Symbol" w:hAnsi="Symbol" w:hint="default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ascii="Courier New" w:hAnsi="Courier New" w:hint="default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ascii="Wingdings" w:hAnsi="Wingdings" w:hint="default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ascii="Symbol" w:hAnsi="Symbol" w:hint="default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ascii="Courier New" w:hAnsi="Courier New" w:hint="default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ascii="Wingdings" w:hAnsi="Wingdings" w:hint="default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ascii="Symbol" w:hAnsi="Symbol" w:hint="default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ascii="Courier New" w:hAnsi="Courier New" w:hint="default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ascii="Wingdings" w:hAnsi="Wingdings" w:hint="default"/>
        <w:color w:val="69AEC4" w:themeColor="accent1"/>
      </w:rPr>
    </w:lvl>
  </w:abstractNum>
  <w:abstractNum w:abstractNumId="11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ascii="Symbol" w:hAnsi="Symbol" w:hint="default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ascii="Courier New" w:hAnsi="Courier New" w:hint="default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ascii="Wingdings" w:hAnsi="Wingdings" w:hint="default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ascii="Symbol" w:hAnsi="Symbol" w:hint="default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ascii="Courier New" w:hAnsi="Courier New" w:hint="default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ascii="Wingdings" w:hAnsi="Wingdings" w:hint="default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ascii="Symbol" w:hAnsi="Symbol" w:hint="default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ascii="Courier New" w:hAnsi="Courier New" w:hint="default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ascii="Wingdings" w:hAnsi="Wingdings" w:hint="default"/>
        <w:color w:val="69AEC4" w:themeColor="accent1"/>
      </w:rPr>
    </w:lvl>
  </w:abstractNum>
  <w:abstractNum w:abstractNumId="13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ascii="Symbol" w:hAnsi="Symbol" w:hint="default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ascii="Courier New" w:hAnsi="Courier New" w:hint="default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hint="default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hint="default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4"/>
  </w:num>
  <w:num w:numId="7" w16cid:durableId="2019039015">
    <w:abstractNumId w:val="1"/>
  </w:num>
  <w:num w:numId="8" w16cid:durableId="1661422783">
    <w:abstractNumId w:val="14"/>
  </w:num>
  <w:num w:numId="9" w16cid:durableId="1585258733">
    <w:abstractNumId w:val="0"/>
  </w:num>
  <w:num w:numId="10" w16cid:durableId="403767735">
    <w:abstractNumId w:val="14"/>
  </w:num>
  <w:num w:numId="11" w16cid:durableId="1348019272">
    <w:abstractNumId w:val="9"/>
  </w:num>
  <w:num w:numId="12" w16cid:durableId="1863083420">
    <w:abstractNumId w:val="9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9"/>
  </w:num>
  <w:num w:numId="17" w16cid:durableId="1545601825">
    <w:abstractNumId w:val="5"/>
  </w:num>
  <w:num w:numId="18" w16cid:durableId="1994287689">
    <w:abstractNumId w:val="14"/>
  </w:num>
  <w:num w:numId="19" w16cid:durableId="42410638">
    <w:abstractNumId w:val="14"/>
  </w:num>
  <w:num w:numId="20" w16cid:durableId="1773433078">
    <w:abstractNumId w:val="14"/>
  </w:num>
  <w:num w:numId="21" w16cid:durableId="2031176164">
    <w:abstractNumId w:val="9"/>
  </w:num>
  <w:num w:numId="22" w16cid:durableId="1333607007">
    <w:abstractNumId w:val="9"/>
  </w:num>
  <w:num w:numId="23" w16cid:durableId="842666047">
    <w:abstractNumId w:val="13"/>
  </w:num>
  <w:num w:numId="24" w16cid:durableId="1474450498">
    <w:abstractNumId w:val="6"/>
  </w:num>
  <w:num w:numId="25" w16cid:durableId="1242254143">
    <w:abstractNumId w:val="11"/>
  </w:num>
  <w:num w:numId="26" w16cid:durableId="1405838719">
    <w:abstractNumId w:val="12"/>
  </w:num>
  <w:num w:numId="27" w16cid:durableId="1252621569">
    <w:abstractNumId w:val="10"/>
  </w:num>
  <w:num w:numId="28" w16cid:durableId="1927759836">
    <w:abstractNumId w:val="3"/>
  </w:num>
  <w:num w:numId="29" w16cid:durableId="1570573553">
    <w:abstractNumId w:val="7"/>
  </w:num>
  <w:num w:numId="30" w16cid:durableId="20542279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16A80"/>
    <w:rsid w:val="00127FCD"/>
    <w:rsid w:val="00133723"/>
    <w:rsid w:val="00182E3C"/>
    <w:rsid w:val="001C0503"/>
    <w:rsid w:val="001D19AF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customStyle="1" w:styleId="Titre1Car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customStyle="1" w:styleId="Emphase">
    <w:name w:val="Emphase"/>
    <w:basedOn w:val="Normal"/>
    <w:link w:val="EmphaseCar"/>
    <w:uiPriority w:val="3"/>
    <w:qFormat/>
    <w:rsid w:val="0037713E"/>
    <w:pPr>
      <w:pBdr>
        <w:top w:val="single" w:sz="8" w:space="5" w:color="69AEC4" w:themeColor="accent1"/>
        <w:left w:val="single" w:sz="8" w:space="5" w:color="69AEC4" w:themeColor="accent1"/>
        <w:bottom w:val="single" w:sz="8" w:space="5" w:color="69AEC4" w:themeColor="accent1"/>
        <w:right w:val="single" w:sz="8" w:space="5" w:color="69AEC4" w:themeColor="accent1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customStyle="1" w:styleId="EmphaseCar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customStyle="1" w:styleId="Titre2Car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customStyle="1" w:styleId="Titre3Car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customStyle="1" w:styleId="Titre4Car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aliases w:val="Spécial liste pénalités,texte de base,ITEM"/>
    <w:basedOn w:val="Normal"/>
    <w:link w:val="ParagraphedelisteCar"/>
    <w:uiPriority w:val="34"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sz="24" w:space="4" w:color="1F549E"/>
        <w:right w:val="single" w:sz="24" w:space="4" w:color="1F549E"/>
      </w:pBdr>
      <w:spacing w:after="0"/>
      <w:ind w:right="4820"/>
      <w:outlineLvl w:val="9"/>
    </w:pPr>
  </w:style>
  <w:style w:type="paragraph" w:customStyle="1" w:styleId="EmphasePuces">
    <w:name w:val="Emphase Puces"/>
    <w:basedOn w:val="Listepuces"/>
    <w:uiPriority w:val="3"/>
    <w:qFormat/>
    <w:rsid w:val="00E44DDD"/>
    <w:pPr>
      <w:numPr>
        <w:numId w:val="28"/>
      </w:numPr>
      <w:pBdr>
        <w:top w:val="single" w:sz="8" w:space="5" w:color="69AEC4" w:themeColor="accent1"/>
        <w:left w:val="single" w:sz="8" w:space="5" w:color="69AEC4" w:themeColor="accent1"/>
        <w:bottom w:val="single" w:sz="8" w:space="5" w:color="69AEC4" w:themeColor="accent1"/>
        <w:right w:val="single" w:sz="8" w:space="5" w:color="69AEC4" w:themeColor="accent1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customStyle="1" w:styleId="AnnexeTitre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customStyle="1" w:styleId="AnnexeTitre2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sz="4" w:space="6" w:color="69AEC4" w:themeColor="accent1"/>
      </w:pBdr>
      <w:ind w:left="284"/>
      <w:contextualSpacing/>
    </w:pPr>
    <w:rPr>
      <w:i/>
      <w:color w:val="4B4644" w:themeColor="text2"/>
    </w:rPr>
  </w:style>
  <w:style w:type="character" w:customStyle="1" w:styleId="CitationCar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sz="4" w:space="0" w:color="69AEC4" w:themeColor="accent1"/>
        <w:left w:val="single" w:sz="4" w:space="0" w:color="69AEC4" w:themeColor="accent1"/>
        <w:bottom w:val="single" w:sz="4" w:space="0" w:color="69AEC4" w:themeColor="accent1"/>
        <w:right w:val="single" w:sz="4" w:space="0" w:color="69AEC4" w:themeColor="accent1"/>
        <w:insideH w:val="single" w:sz="4" w:space="0" w:color="69AEC4" w:themeColor="accent1"/>
        <w:insideV w:val="single" w:sz="4" w:space="0" w:color="69AEC4" w:themeColor="accent1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Spécial liste pénalités Car,texte de base Car,ITEM Car"/>
    <w:basedOn w:val="Policepardfaut"/>
    <w:link w:val="Paragraphedeliste"/>
    <w:uiPriority w:val="34"/>
    <w:qFormat/>
    <w:rsid w:val="00116A80"/>
    <w:rPr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union.aeroport.fr/espace-presse/publications/rapport-dactivite-2022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3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05d2bc4829ad77f5f16f0c0dd7d87afb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1d02db386c640bc3fea9295c089468be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732BE482-CF32-4F12-AA70-CDCE99A2E402}"/>
</file>

<file path=customXml/itemProps2.xml><?xml version="1.0" encoding="utf-8"?>
<ds:datastoreItem xmlns:ds="http://schemas.openxmlformats.org/officeDocument/2006/customXml" ds:itemID="{D421FF6B-F6A8-4D96-94B7-0532C285067B}"/>
</file>

<file path=customXml/itemProps3.xml><?xml version="1.0" encoding="utf-8"?>
<ds:datastoreItem xmlns:ds="http://schemas.openxmlformats.org/officeDocument/2006/customXml" ds:itemID="{DA6C5CEB-258A-4DEC-BC0D-BBDEF69904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351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Lucas DAYET</cp:lastModifiedBy>
  <cp:revision>8</cp:revision>
  <dcterms:created xsi:type="dcterms:W3CDTF">2023-10-31T07:20:00Z</dcterms:created>
  <dcterms:modified xsi:type="dcterms:W3CDTF">2023-10-31T07:32:00Z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</Properties>
</file>